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jc w:val="center"/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F96A95" w:rsidRPr="00F96A95" w:rsidTr="006868C9">
        <w:trPr>
          <w:jc w:val="center"/>
        </w:trPr>
        <w:tc>
          <w:tcPr>
            <w:tcW w:w="1702" w:type="dxa"/>
            <w:vAlign w:val="center"/>
            <w:hideMark/>
          </w:tcPr>
          <w:p w:rsidR="00F96A95" w:rsidRPr="00F96A95" w:rsidRDefault="00F96A95" w:rsidP="006868C9">
            <w:pPr>
              <w:spacing w:after="0" w:line="240" w:lineRule="auto"/>
              <w:ind w:left="-108" w:right="-86"/>
              <w:jc w:val="center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noProof/>
                <w:lang w:eastAsia="en-GB"/>
              </w:rPr>
              <w:drawing>
                <wp:inline distT="0" distB="0" distL="0" distR="0" wp14:anchorId="7D06A38F" wp14:editId="02BDA096">
                  <wp:extent cx="457200" cy="717550"/>
                  <wp:effectExtent l="0" t="0" r="0" b="6350"/>
                  <wp:docPr id="1" name="Picture 1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Crna Gora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Opština Kotor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Sekretarijat za urbanizam, stanovanje i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uređenje prostora</w:t>
            </w:r>
          </w:p>
        </w:tc>
        <w:tc>
          <w:tcPr>
            <w:tcW w:w="2466" w:type="dxa"/>
            <w:hideMark/>
          </w:tcPr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Stari grad 317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85330 Kotor, Crna Gora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tel. +382(0)32 325 863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fax. +382(0)32 325 863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urbanizam@kotor.me</w:t>
            </w:r>
          </w:p>
          <w:p w:rsidR="00F96A95" w:rsidRPr="00F96A95" w:rsidRDefault="00F96A95" w:rsidP="006868C9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F96A95">
              <w:rPr>
                <w:rFonts w:ascii="Arial" w:eastAsia="Calibri" w:hAnsi="Arial" w:cs="Arial"/>
                <w:lang w:val="sr-Latn-ME"/>
              </w:rPr>
              <w:t>www.kotor.me</w:t>
            </w:r>
          </w:p>
        </w:tc>
      </w:tr>
    </w:tbl>
    <w:p w:rsidR="00F96A95" w:rsidRPr="00F96A95" w:rsidRDefault="00F96A95" w:rsidP="00F96A95">
      <w:pPr>
        <w:rPr>
          <w:rFonts w:ascii="Arial" w:eastAsia="Calibri" w:hAnsi="Arial" w:cs="Arial"/>
          <w:lang w:val="sr-Latn-ME"/>
        </w:rPr>
      </w:pPr>
    </w:p>
    <w:p w:rsidR="00F96A95" w:rsidRPr="00F96A95" w:rsidRDefault="00F96A95" w:rsidP="00F96A95">
      <w:pPr>
        <w:tabs>
          <w:tab w:val="left" w:pos="6237"/>
        </w:tabs>
        <w:spacing w:after="0" w:line="240" w:lineRule="auto"/>
        <w:jc w:val="center"/>
        <w:rPr>
          <w:rFonts w:ascii="Arial" w:eastAsia="Calibri" w:hAnsi="Arial" w:cs="Arial"/>
          <w:b/>
          <w:bCs/>
          <w:u w:val="single"/>
          <w:lang w:val="sr-Latn-ME"/>
        </w:rPr>
      </w:pPr>
    </w:p>
    <w:p w:rsidR="00F96A95" w:rsidRPr="00F96A95" w:rsidRDefault="00F96A95" w:rsidP="00F96A9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val="sr-Cyrl-CS" w:eastAsia="sr-Latn-CS"/>
        </w:rPr>
      </w:pPr>
      <w:r w:rsidRPr="00F96A95">
        <w:rPr>
          <w:rFonts w:ascii="Arial" w:eastAsia="Times New Roman" w:hAnsi="Arial" w:cs="Arial"/>
          <w:b/>
          <w:bCs/>
          <w:sz w:val="20"/>
          <w:szCs w:val="20"/>
          <w:u w:val="single"/>
          <w:lang w:val="sr-Cyrl-CS" w:eastAsia="sr-Latn-CS"/>
        </w:rPr>
        <w:t>OBAVJEŠTENJE I PROGRAM JAVNE RASPRAVE</w:t>
      </w:r>
    </w:p>
    <w:p w:rsidR="00F96A95" w:rsidRPr="00F96A95" w:rsidRDefault="00F96A95" w:rsidP="00F96A95">
      <w:pPr>
        <w:pStyle w:val="Standard"/>
        <w:spacing w:line="240" w:lineRule="auto"/>
        <w:jc w:val="center"/>
        <w:rPr>
          <w:rFonts w:ascii="Arial" w:hAnsi="Arial"/>
          <w:b/>
          <w:sz w:val="20"/>
          <w:szCs w:val="20"/>
          <w:u w:val="single"/>
        </w:rPr>
      </w:pPr>
      <w:r w:rsidRPr="00F96A95">
        <w:rPr>
          <w:rFonts w:ascii="Arial" w:eastAsia="Times New Roman" w:hAnsi="Arial"/>
          <w:b/>
          <w:bCs/>
          <w:sz w:val="20"/>
          <w:szCs w:val="20"/>
          <w:u w:val="single"/>
          <w:lang w:val="sr-Cyrl-CS" w:eastAsia="sr-Latn-CS"/>
        </w:rPr>
        <w:t xml:space="preserve">PO </w:t>
      </w:r>
      <w:r w:rsidRPr="00F96A95">
        <w:rPr>
          <w:rFonts w:ascii="Arial" w:hAnsi="Arial"/>
          <w:b/>
          <w:bCs/>
          <w:sz w:val="20"/>
          <w:szCs w:val="20"/>
          <w:u w:val="single"/>
        </w:rPr>
        <w:t xml:space="preserve">NACRTU ODLUKE O UTVRĐIVANJU LOKACIJE </w:t>
      </w:r>
      <w:r w:rsidRPr="00F96A95">
        <w:rPr>
          <w:rFonts w:ascii="Arial" w:hAnsi="Arial"/>
          <w:b/>
          <w:sz w:val="20"/>
          <w:szCs w:val="20"/>
          <w:u w:val="single"/>
        </w:rPr>
        <w:t>SA ELEMENTIMA URBANISTIČKO-TEHNIČKIH USLOVA ZA IZGRADNJU JAVNE RASVJETE NA DIONICI REGIONALNOG PUTA OD BENZINSKE PUMPE INA DO VIDIKOVCA, NA KATASTARSKIM PARCELAMA 1317 I 1329 K.O. ŠKALJARI I</w:t>
      </w:r>
      <w:bookmarkStart w:id="0" w:name="_GoBack"/>
      <w:bookmarkEnd w:id="0"/>
    </w:p>
    <w:p w:rsidR="00F96A95" w:rsidRPr="00F96A95" w:rsidRDefault="00F96A95" w:rsidP="00F96A95">
      <w:pPr>
        <w:pStyle w:val="Standard"/>
        <w:spacing w:line="240" w:lineRule="auto"/>
        <w:jc w:val="both"/>
        <w:rPr>
          <w:rFonts w:ascii="Arial" w:hAnsi="Arial"/>
          <w:color w:val="FF0000"/>
          <w:sz w:val="22"/>
          <w:szCs w:val="22"/>
        </w:rPr>
      </w:pPr>
      <w:r w:rsidRPr="00F96A95">
        <w:rPr>
          <w:rFonts w:ascii="Arial" w:eastAsia="Times New Roman" w:hAnsi="Arial"/>
          <w:sz w:val="22"/>
          <w:szCs w:val="22"/>
          <w:lang w:val="sr-Latn-ME" w:eastAsia="sr-Latn-CS"/>
        </w:rPr>
        <w:t>Zaključkom Predsjednika Opštine Kotor, broj 01-018/26-</w:t>
      </w:r>
      <w:r>
        <w:rPr>
          <w:rFonts w:ascii="Arial" w:eastAsia="Times New Roman" w:hAnsi="Arial"/>
          <w:sz w:val="22"/>
          <w:szCs w:val="22"/>
          <w:lang w:val="sr-Latn-ME" w:eastAsia="sr-Latn-CS"/>
        </w:rPr>
        <w:t>10103</w:t>
      </w:r>
      <w:r w:rsidRPr="00F96A95">
        <w:rPr>
          <w:rFonts w:ascii="Arial" w:eastAsia="Times New Roman" w:hAnsi="Arial"/>
          <w:sz w:val="22"/>
          <w:szCs w:val="22"/>
          <w:lang w:val="sr-Latn-ME" w:eastAsia="sr-Latn-CS"/>
        </w:rPr>
        <w:t xml:space="preserve"> </w:t>
      </w:r>
      <w:r w:rsidRPr="00F96A95">
        <w:rPr>
          <w:rFonts w:ascii="Arial" w:eastAsia="Times New Roman" w:hAnsi="Arial"/>
          <w:sz w:val="22"/>
          <w:szCs w:val="22"/>
          <w:lang w:val="sr-Cyrl-CS" w:eastAsia="sr-Latn-CS"/>
        </w:rPr>
        <w:t>od</w:t>
      </w:r>
      <w:r>
        <w:rPr>
          <w:rFonts w:ascii="Arial" w:eastAsia="Times New Roman" w:hAnsi="Arial"/>
          <w:sz w:val="22"/>
          <w:szCs w:val="22"/>
          <w:lang w:val="sr-Latn-ME" w:eastAsia="sr-Latn-CS"/>
        </w:rPr>
        <w:t xml:space="preserve"> 19.05</w:t>
      </w:r>
      <w:r w:rsidRPr="00F96A95">
        <w:rPr>
          <w:rFonts w:ascii="Arial" w:eastAsia="Times New Roman" w:hAnsi="Arial"/>
          <w:sz w:val="22"/>
          <w:szCs w:val="22"/>
          <w:lang w:val="sr-Latn-ME" w:eastAsia="sr-Latn-CS"/>
        </w:rPr>
        <w:t>.2026</w:t>
      </w:r>
      <w:r w:rsidRPr="00F96A95">
        <w:rPr>
          <w:rFonts w:ascii="Arial" w:eastAsia="Times New Roman" w:hAnsi="Arial"/>
          <w:sz w:val="22"/>
          <w:szCs w:val="22"/>
          <w:lang w:val="sr-Cyrl-CS" w:eastAsia="sr-Latn-CS"/>
        </w:rPr>
        <w:t xml:space="preserve">.godine, utvrđen je </w:t>
      </w:r>
      <w:r w:rsidRPr="00F96A95">
        <w:rPr>
          <w:rFonts w:ascii="Arial" w:hAnsi="Arial"/>
          <w:sz w:val="22"/>
          <w:szCs w:val="22"/>
        </w:rPr>
        <w:t xml:space="preserve">Nacrt Odluke o utvrđivanju lokacija </w:t>
      </w:r>
      <w:r>
        <w:rPr>
          <w:rFonts w:ascii="Arial" w:hAnsi="Arial"/>
        </w:rPr>
        <w:t>sa elementima urbanističko-</w:t>
      </w:r>
      <w:r w:rsidRPr="00214BDC">
        <w:rPr>
          <w:rFonts w:ascii="Arial" w:hAnsi="Arial"/>
        </w:rPr>
        <w:t xml:space="preserve">tehničkih uslova za izgradnju </w:t>
      </w:r>
      <w:r w:rsidRPr="00571BCA">
        <w:rPr>
          <w:rFonts w:ascii="Arial" w:hAnsi="Arial"/>
        </w:rPr>
        <w:t>javne rasv</w:t>
      </w:r>
      <w:r>
        <w:rPr>
          <w:rFonts w:ascii="Arial" w:hAnsi="Arial"/>
        </w:rPr>
        <w:t>j</w:t>
      </w:r>
      <w:r w:rsidRPr="00571BCA">
        <w:rPr>
          <w:rFonts w:ascii="Arial" w:hAnsi="Arial"/>
        </w:rPr>
        <w:t xml:space="preserve">ete </w:t>
      </w:r>
      <w:r w:rsidRPr="00827C08">
        <w:rPr>
          <w:rFonts w:ascii="Arial" w:hAnsi="Arial"/>
        </w:rPr>
        <w:t>na dionici regionalnog puta od benzinske pumpe INA do Vidikovca, na katastarskim parcel</w:t>
      </w:r>
      <w:r>
        <w:rPr>
          <w:rFonts w:ascii="Arial" w:hAnsi="Arial"/>
        </w:rPr>
        <w:t>ama 1317 i 1329 K.O. Škaljari I</w:t>
      </w:r>
      <w:r w:rsidRPr="00F96A95">
        <w:rPr>
          <w:rFonts w:ascii="Arial" w:hAnsi="Arial"/>
          <w:sz w:val="22"/>
          <w:szCs w:val="22"/>
        </w:rPr>
        <w:t xml:space="preserve"> </w:t>
      </w:r>
      <w:r w:rsidRPr="00F96A95">
        <w:rPr>
          <w:rFonts w:ascii="Arial" w:eastAsia="Times New Roman" w:hAnsi="Arial"/>
          <w:sz w:val="22"/>
          <w:szCs w:val="22"/>
          <w:lang w:val="sr-Latn-ME" w:eastAsia="sr-Latn-CS"/>
        </w:rPr>
        <w:t xml:space="preserve">i stavljen na javnu raspravu </w:t>
      </w:r>
      <w:r w:rsidRPr="00F96A95">
        <w:rPr>
          <w:rFonts w:ascii="Arial" w:eastAsia="Times New Roman" w:hAnsi="Arial"/>
          <w:sz w:val="22"/>
          <w:szCs w:val="22"/>
          <w:lang w:val="sr-Cyrl-CS" w:eastAsia="sr-Latn-CS"/>
        </w:rPr>
        <w:t xml:space="preserve">u trajanju od </w:t>
      </w:r>
      <w:r w:rsidRPr="00F96A95">
        <w:rPr>
          <w:rFonts w:ascii="Arial" w:eastAsia="Times New Roman" w:hAnsi="Arial"/>
          <w:sz w:val="22"/>
          <w:szCs w:val="22"/>
          <w:lang w:val="sr-Latn-ME" w:eastAsia="sr-Latn-CS"/>
        </w:rPr>
        <w:t>15</w:t>
      </w:r>
      <w:r w:rsidRPr="00F96A95">
        <w:rPr>
          <w:rFonts w:ascii="Arial" w:eastAsia="Times New Roman" w:hAnsi="Arial"/>
          <w:sz w:val="22"/>
          <w:szCs w:val="22"/>
          <w:lang w:val="sr-Cyrl-CS" w:eastAsia="sr-Latn-CS"/>
        </w:rPr>
        <w:t xml:space="preserve"> dana.</w:t>
      </w:r>
      <w:r w:rsidRPr="00F96A95">
        <w:rPr>
          <w:rFonts w:ascii="Arial" w:eastAsia="Times New Roman" w:hAnsi="Arial"/>
          <w:sz w:val="22"/>
          <w:szCs w:val="22"/>
          <w:lang w:val="sr-Latn-ME" w:eastAsia="sr-Latn-CS"/>
        </w:rPr>
        <w:t xml:space="preserve"> </w:t>
      </w: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Cyrl-CS" w:eastAsia="sr-Latn-CS"/>
        </w:rPr>
      </w:pPr>
      <w:r w:rsidRPr="00F96A95">
        <w:rPr>
          <w:rFonts w:ascii="Arial" w:eastAsia="Times New Roman" w:hAnsi="Arial" w:cs="Arial"/>
          <w:b/>
          <w:u w:val="single"/>
          <w:lang w:val="sr-Cyrl-CS" w:eastAsia="sr-Latn-CS"/>
        </w:rPr>
        <w:t>Javna rasprava će trajati od</w:t>
      </w:r>
      <w:r>
        <w:rPr>
          <w:rFonts w:ascii="Arial" w:eastAsia="Times New Roman" w:hAnsi="Arial" w:cs="Arial"/>
          <w:b/>
          <w:u w:val="single"/>
          <w:lang w:val="sr-Latn-CS" w:eastAsia="sr-Latn-CS"/>
        </w:rPr>
        <w:t xml:space="preserve"> 20.05.2026. do 04.06</w:t>
      </w:r>
      <w:r w:rsidRPr="00F96A95">
        <w:rPr>
          <w:rFonts w:ascii="Arial" w:eastAsia="Times New Roman" w:hAnsi="Arial" w:cs="Arial"/>
          <w:b/>
          <w:u w:val="single"/>
          <w:lang w:val="sr-Latn-CS" w:eastAsia="sr-Latn-CS"/>
        </w:rPr>
        <w:t>.2026</w:t>
      </w:r>
      <w:r w:rsidRPr="00F96A95">
        <w:rPr>
          <w:rFonts w:ascii="Arial" w:eastAsia="Times New Roman" w:hAnsi="Arial" w:cs="Arial"/>
          <w:b/>
          <w:u w:val="single"/>
          <w:lang w:val="sr-Cyrl-CS" w:eastAsia="sr-Latn-CS"/>
        </w:rPr>
        <w:t>.godine.</w:t>
      </w: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Cyrl-CS" w:eastAsia="sr-Latn-CS"/>
        </w:rPr>
      </w:pP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F96A95">
        <w:rPr>
          <w:rFonts w:ascii="Arial" w:eastAsia="Times New Roman" w:hAnsi="Arial" w:cs="Arial"/>
          <w:lang w:val="sr-Latn-ME" w:eastAsia="sr-Latn-CS"/>
        </w:rPr>
        <w:t xml:space="preserve">Nacrt Odluke biće objavljen na sajtu Opštine Kotor </w:t>
      </w:r>
      <w:hyperlink r:id="rId6" w:history="1">
        <w:r w:rsidRPr="00F96A95">
          <w:rPr>
            <w:rStyle w:val="Hyperlink"/>
            <w:rFonts w:ascii="Arial" w:eastAsia="Times New Roman" w:hAnsi="Arial" w:cs="Arial"/>
            <w:lang w:val="sr-Latn-ME" w:eastAsia="sr-Latn-CS"/>
          </w:rPr>
          <w:t>www.kotor.me</w:t>
        </w:r>
      </w:hyperlink>
      <w:r w:rsidRPr="00F96A95">
        <w:rPr>
          <w:rFonts w:ascii="Arial" w:eastAsia="Times New Roman" w:hAnsi="Arial" w:cs="Arial"/>
          <w:lang w:val="sr-Latn-ME" w:eastAsia="sr-Latn-CS"/>
        </w:rPr>
        <w:t xml:space="preserve"> i putem javnog emitera Radio Kotor.</w:t>
      </w: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Latn-ME" w:eastAsia="sr-Latn-CS"/>
        </w:rPr>
      </w:pP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F96A95">
        <w:rPr>
          <w:rFonts w:ascii="Arial" w:eastAsia="Times New Roman" w:hAnsi="Arial" w:cs="Arial"/>
          <w:lang w:val="sr-Cyrl-CS" w:eastAsia="sr-Latn-CS"/>
        </w:rPr>
        <w:t xml:space="preserve">Svi </w:t>
      </w:r>
      <w:r w:rsidRPr="00F96A95">
        <w:rPr>
          <w:rFonts w:ascii="Arial" w:eastAsia="Times New Roman" w:hAnsi="Arial" w:cs="Arial"/>
          <w:lang w:val="sr-Latn-ME" w:eastAsia="sr-Latn-CS"/>
        </w:rPr>
        <w:t>zainteresovani subjekti</w:t>
      </w:r>
      <w:r w:rsidRPr="00F96A95">
        <w:rPr>
          <w:rFonts w:ascii="Arial" w:eastAsia="Times New Roman" w:hAnsi="Arial" w:cs="Arial"/>
          <w:lang w:val="sr-Cyrl-CS" w:eastAsia="sr-Latn-CS"/>
        </w:rPr>
        <w:t xml:space="preserve"> mogu svoje primjedbe</w:t>
      </w:r>
      <w:r w:rsidRPr="00F96A95">
        <w:rPr>
          <w:rFonts w:ascii="Arial" w:eastAsia="Times New Roman" w:hAnsi="Arial" w:cs="Arial"/>
          <w:lang w:val="sr-Latn-ME" w:eastAsia="sr-Latn-CS"/>
        </w:rPr>
        <w:t>, predloge i sugestije</w:t>
      </w:r>
      <w:r w:rsidRPr="00F96A95">
        <w:rPr>
          <w:rFonts w:ascii="Arial" w:eastAsia="Times New Roman" w:hAnsi="Arial" w:cs="Arial"/>
          <w:lang w:val="sr-Cyrl-CS" w:eastAsia="sr-Latn-CS"/>
        </w:rPr>
        <w:t xml:space="preserve"> u pisanoj formi dostaviti do </w:t>
      </w:r>
      <w:r>
        <w:rPr>
          <w:rFonts w:ascii="Arial" w:eastAsia="Times New Roman" w:hAnsi="Arial" w:cs="Arial"/>
          <w:lang w:val="sr-Latn-ME" w:eastAsia="sr-Latn-CS"/>
        </w:rPr>
        <w:t>04</w:t>
      </w:r>
      <w:r>
        <w:rPr>
          <w:rFonts w:ascii="Arial" w:eastAsia="Times New Roman" w:hAnsi="Arial" w:cs="Arial"/>
          <w:lang w:val="sr-Latn-CS" w:eastAsia="sr-Latn-CS"/>
        </w:rPr>
        <w:t>.06</w:t>
      </w:r>
      <w:r w:rsidRPr="00F96A95">
        <w:rPr>
          <w:rFonts w:ascii="Arial" w:eastAsia="Times New Roman" w:hAnsi="Arial" w:cs="Arial"/>
          <w:lang w:val="sr-Latn-CS" w:eastAsia="sr-Latn-CS"/>
        </w:rPr>
        <w:t>.2026</w:t>
      </w:r>
      <w:r w:rsidRPr="00F96A95">
        <w:rPr>
          <w:rFonts w:ascii="Arial" w:eastAsia="Times New Roman" w:hAnsi="Arial" w:cs="Arial"/>
          <w:lang w:val="sr-Cyrl-CS" w:eastAsia="sr-Latn-CS"/>
        </w:rPr>
        <w:t>.god</w:t>
      </w:r>
      <w:r w:rsidRPr="00F96A95">
        <w:rPr>
          <w:rFonts w:ascii="Arial" w:eastAsia="Times New Roman" w:hAnsi="Arial" w:cs="Arial"/>
          <w:lang w:val="sr-Latn-ME" w:eastAsia="sr-Latn-CS"/>
        </w:rPr>
        <w:t xml:space="preserve">ine preko Građanskog biroa Opštine Kotor ili putem e-maila </w:t>
      </w:r>
      <w:hyperlink r:id="rId7" w:history="1">
        <w:r w:rsidRPr="00F96A95">
          <w:rPr>
            <w:rStyle w:val="Hyperlink"/>
            <w:rFonts w:ascii="Arial" w:eastAsia="Times New Roman" w:hAnsi="Arial" w:cs="Arial"/>
            <w:lang w:val="sr-Latn-ME" w:eastAsia="sr-Latn-CS"/>
          </w:rPr>
          <w:t>urbanizam@kotor.me</w:t>
        </w:r>
      </w:hyperlink>
      <w:r w:rsidRPr="00F96A95">
        <w:rPr>
          <w:rFonts w:ascii="Arial" w:eastAsia="Times New Roman" w:hAnsi="Arial" w:cs="Arial"/>
          <w:lang w:val="sr-Latn-ME" w:eastAsia="sr-Latn-CS"/>
        </w:rPr>
        <w:t>.</w:t>
      </w: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F96A95">
        <w:rPr>
          <w:rFonts w:ascii="Arial" w:eastAsia="Times New Roman" w:hAnsi="Arial" w:cs="Arial"/>
          <w:lang w:val="sr-Cyrl-CS" w:eastAsia="sr-Latn-CS"/>
        </w:rPr>
        <w:t xml:space="preserve">Izvještaj o </w:t>
      </w:r>
      <w:r w:rsidRPr="00F96A95">
        <w:rPr>
          <w:rFonts w:ascii="Arial" w:eastAsia="Times New Roman" w:hAnsi="Arial" w:cs="Arial"/>
          <w:lang w:val="sr-Latn-ME" w:eastAsia="sr-Latn-CS"/>
        </w:rPr>
        <w:t xml:space="preserve">sprovedenoj </w:t>
      </w:r>
      <w:r w:rsidRPr="00F96A95">
        <w:rPr>
          <w:rFonts w:ascii="Arial" w:eastAsia="Times New Roman" w:hAnsi="Arial" w:cs="Arial"/>
          <w:lang w:val="sr-Cyrl-CS" w:eastAsia="sr-Latn-CS"/>
        </w:rPr>
        <w:t xml:space="preserve">javnoj raspravi sačiniće Sekretarijat za urbanizam, </w:t>
      </w:r>
      <w:r w:rsidRPr="00F96A95">
        <w:rPr>
          <w:rFonts w:ascii="Arial" w:eastAsia="Times New Roman" w:hAnsi="Arial" w:cs="Arial"/>
          <w:lang w:val="sr-Latn-ME" w:eastAsia="sr-Latn-CS"/>
        </w:rPr>
        <w:t>stanovanje i uređenje prostora.</w:t>
      </w: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F96A95">
        <w:rPr>
          <w:rFonts w:ascii="Arial" w:eastAsia="Times New Roman" w:hAnsi="Arial" w:cs="Arial"/>
          <w:lang w:val="sr-Cyrl-CS" w:eastAsia="sr-Latn-CS"/>
        </w:rPr>
        <w:t xml:space="preserve">Dodatna objašnjenja i informacije u vezi javne rasprave mogu se dobiti na telefon broj: 032/325-868 i 325-860, lokal </w:t>
      </w:r>
      <w:r w:rsidRPr="00F96A95">
        <w:rPr>
          <w:rFonts w:ascii="Arial" w:eastAsia="Times New Roman" w:hAnsi="Arial" w:cs="Arial"/>
          <w:lang w:val="sr-Latn-ME" w:eastAsia="sr-Latn-CS"/>
        </w:rPr>
        <w:t>124 i 125</w:t>
      </w:r>
      <w:r w:rsidRPr="00F96A95">
        <w:rPr>
          <w:rFonts w:ascii="Arial" w:eastAsia="Times New Roman" w:hAnsi="Arial" w:cs="Arial"/>
          <w:lang w:val="sr-Cyrl-CS" w:eastAsia="sr-Latn-CS"/>
        </w:rPr>
        <w:t xml:space="preserve"> kod Sekretarijata  za urbanizam, </w:t>
      </w:r>
      <w:r w:rsidRPr="00F96A95">
        <w:rPr>
          <w:rFonts w:ascii="Arial" w:eastAsia="Times New Roman" w:hAnsi="Arial" w:cs="Arial"/>
          <w:lang w:val="sr-Latn-ME" w:eastAsia="sr-Latn-CS"/>
        </w:rPr>
        <w:t>stanovanje i uređenje prostora</w:t>
      </w:r>
      <w:r w:rsidRPr="00F96A95">
        <w:rPr>
          <w:rFonts w:ascii="Arial" w:eastAsia="Times New Roman" w:hAnsi="Arial" w:cs="Arial"/>
          <w:lang w:val="sr-Cyrl-CS" w:eastAsia="sr-Latn-CS"/>
        </w:rPr>
        <w:t xml:space="preserve"> Opštine Kotor.</w:t>
      </w: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F96A95" w:rsidRPr="00F96A95" w:rsidRDefault="00F96A95" w:rsidP="00F96A95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F96A95" w:rsidRPr="00F96A95" w:rsidRDefault="00F96A95" w:rsidP="00F96A95">
      <w:pPr>
        <w:spacing w:after="0" w:line="240" w:lineRule="auto"/>
        <w:jc w:val="center"/>
        <w:rPr>
          <w:rFonts w:ascii="Arial" w:eastAsia="Times New Roman" w:hAnsi="Arial" w:cs="Arial"/>
          <w:b/>
          <w:lang w:val="sr-Latn-ME" w:eastAsia="sr-Latn-CS"/>
        </w:rPr>
      </w:pPr>
      <w:r w:rsidRPr="00F96A95">
        <w:rPr>
          <w:rFonts w:ascii="Arial" w:eastAsia="Times New Roman" w:hAnsi="Arial" w:cs="Arial"/>
          <w:b/>
          <w:lang w:val="sr-Latn-ME" w:eastAsia="sr-Latn-CS"/>
        </w:rPr>
        <w:t>SEKRETARIJAT ZA URBANIZAM,</w:t>
      </w:r>
    </w:p>
    <w:p w:rsidR="00F96A95" w:rsidRPr="00F96A95" w:rsidRDefault="00F96A95" w:rsidP="00F96A95">
      <w:pPr>
        <w:spacing w:after="0" w:line="240" w:lineRule="auto"/>
        <w:jc w:val="center"/>
        <w:rPr>
          <w:rFonts w:ascii="Arial" w:eastAsia="Times New Roman" w:hAnsi="Arial" w:cs="Arial"/>
          <w:b/>
          <w:i/>
          <w:lang w:val="sr-Latn-ME" w:eastAsia="sr-Latn-CS"/>
        </w:rPr>
      </w:pPr>
      <w:r w:rsidRPr="00F96A95">
        <w:rPr>
          <w:rFonts w:ascii="Arial" w:eastAsia="Times New Roman" w:hAnsi="Arial" w:cs="Arial"/>
          <w:b/>
          <w:lang w:val="sr-Latn-ME" w:eastAsia="sr-Latn-CS"/>
        </w:rPr>
        <w:t>STANOVANJE I UREĐENJE PROSTORA</w:t>
      </w:r>
    </w:p>
    <w:p w:rsidR="00F96A95" w:rsidRPr="00F96A95" w:rsidRDefault="00F96A95" w:rsidP="00F96A95">
      <w:pPr>
        <w:rPr>
          <w:rFonts w:ascii="Arial" w:hAnsi="Arial" w:cs="Arial"/>
        </w:rPr>
      </w:pPr>
    </w:p>
    <w:p w:rsidR="00F96A95" w:rsidRPr="00F96A95" w:rsidRDefault="00F96A95" w:rsidP="00F96A95">
      <w:pPr>
        <w:rPr>
          <w:rFonts w:ascii="Arial" w:hAnsi="Arial" w:cs="Arial"/>
        </w:rPr>
      </w:pPr>
    </w:p>
    <w:p w:rsidR="00BA1393" w:rsidRPr="00F96A95" w:rsidRDefault="00BA1393">
      <w:pPr>
        <w:rPr>
          <w:rFonts w:ascii="Arial" w:hAnsi="Arial" w:cs="Arial"/>
        </w:rPr>
      </w:pPr>
    </w:p>
    <w:sectPr w:rsidR="00BA1393" w:rsidRPr="00F96A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A95"/>
    <w:rsid w:val="00BA1393"/>
    <w:rsid w:val="00F9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A95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6A95"/>
    <w:rPr>
      <w:color w:val="0000FF"/>
      <w:u w:val="single"/>
    </w:rPr>
  </w:style>
  <w:style w:type="paragraph" w:styleId="NoSpacing">
    <w:name w:val="No Spacing"/>
    <w:qFormat/>
    <w:rsid w:val="00F96A95"/>
    <w:pPr>
      <w:widowControl w:val="0"/>
      <w:suppressAutoHyphens/>
      <w:autoSpaceDN w:val="0"/>
      <w:spacing w:line="240" w:lineRule="auto"/>
    </w:pPr>
    <w:rPr>
      <w:rFonts w:ascii="Times New Roman" w:eastAsia="SimSun" w:hAnsi="Times New Roman" w:cs="Mangal"/>
      <w:kern w:val="3"/>
      <w:sz w:val="24"/>
      <w:szCs w:val="21"/>
      <w:lang w:val="en-US" w:eastAsia="zh-CN" w:bidi="hi-IN"/>
    </w:rPr>
  </w:style>
  <w:style w:type="paragraph" w:customStyle="1" w:styleId="Standard">
    <w:name w:val="Standard"/>
    <w:rsid w:val="00F96A95"/>
    <w:pPr>
      <w:suppressAutoHyphens/>
      <w:autoSpaceDN w:val="0"/>
      <w:spacing w:after="20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A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A95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6A95"/>
    <w:rPr>
      <w:color w:val="0000FF"/>
      <w:u w:val="single"/>
    </w:rPr>
  </w:style>
  <w:style w:type="paragraph" w:styleId="NoSpacing">
    <w:name w:val="No Spacing"/>
    <w:qFormat/>
    <w:rsid w:val="00F96A95"/>
    <w:pPr>
      <w:widowControl w:val="0"/>
      <w:suppressAutoHyphens/>
      <w:autoSpaceDN w:val="0"/>
      <w:spacing w:line="240" w:lineRule="auto"/>
    </w:pPr>
    <w:rPr>
      <w:rFonts w:ascii="Times New Roman" w:eastAsia="SimSun" w:hAnsi="Times New Roman" w:cs="Mangal"/>
      <w:kern w:val="3"/>
      <w:sz w:val="24"/>
      <w:szCs w:val="21"/>
      <w:lang w:val="en-US" w:eastAsia="zh-CN" w:bidi="hi-IN"/>
    </w:rPr>
  </w:style>
  <w:style w:type="paragraph" w:customStyle="1" w:styleId="Standard">
    <w:name w:val="Standard"/>
    <w:rsid w:val="00F96A95"/>
    <w:pPr>
      <w:suppressAutoHyphens/>
      <w:autoSpaceDN w:val="0"/>
      <w:spacing w:after="20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A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banizam@kotor.m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otor.m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1</cp:revision>
  <dcterms:created xsi:type="dcterms:W3CDTF">2026-05-19T11:30:00Z</dcterms:created>
  <dcterms:modified xsi:type="dcterms:W3CDTF">2026-05-19T11:39:00Z</dcterms:modified>
</cp:coreProperties>
</file>